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C9" w:rsidRDefault="003863C9" w:rsidP="003863C9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</w:pPr>
    </w:p>
    <w:p w:rsidR="003863C9" w:rsidRDefault="003863C9" w:rsidP="003863C9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</w:pPr>
    </w:p>
    <w:p w:rsidR="003863C9" w:rsidRPr="003863C9" w:rsidRDefault="003863C9" w:rsidP="003863C9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</w:pPr>
      <w:r w:rsidRPr="003863C9"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  <w:t>VIGILIA</w:t>
      </w:r>
    </w:p>
    <w:p w:rsidR="003863C9" w:rsidRPr="003863C9" w:rsidRDefault="003863C9" w:rsidP="003863C9">
      <w:pPr>
        <w:autoSpaceDE w:val="0"/>
        <w:autoSpaceDN w:val="0"/>
        <w:adjustRightInd w:val="0"/>
        <w:spacing w:after="0" w:line="240" w:lineRule="auto"/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</w:pPr>
      <w:r w:rsidRPr="003863C9">
        <w:rPr>
          <w:rFonts w:ascii="ChronicleDisplay-Bold" w:hAnsi="ChronicleDisplay-Bold" w:cs="ChronicleDisplay-Bold"/>
          <w:b/>
          <w:bCs/>
          <w:color w:val="C00000"/>
          <w:sz w:val="80"/>
          <w:szCs w:val="80"/>
          <w:lang w:val="it-IT"/>
        </w:rPr>
        <w:t>di NATALE</w:t>
      </w:r>
    </w:p>
    <w:p w:rsidR="003863C9" w:rsidRDefault="003863C9" w:rsidP="003863C9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</w:pPr>
    </w:p>
    <w:p w:rsidR="003863C9" w:rsidRDefault="003863C9" w:rsidP="003863C9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</w:pPr>
    </w:p>
    <w:p w:rsidR="003863C9" w:rsidRDefault="003863C9" w:rsidP="003863C9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</w:pPr>
    </w:p>
    <w:p w:rsidR="003863C9" w:rsidRPr="003863C9" w:rsidRDefault="003863C9" w:rsidP="003863C9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</w:pPr>
      <w:r w:rsidRPr="003863C9"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  <w:t>Nella NOTTE</w:t>
      </w:r>
    </w:p>
    <w:p w:rsidR="003863C9" w:rsidRPr="003863C9" w:rsidRDefault="003863C9" w:rsidP="003863C9">
      <w:pPr>
        <w:autoSpaceDE w:val="0"/>
        <w:autoSpaceDN w:val="0"/>
        <w:adjustRightInd w:val="0"/>
        <w:spacing w:after="0" w:line="240" w:lineRule="auto"/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</w:pPr>
      <w:r w:rsidRPr="003863C9"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  <w:lang w:val="it-IT"/>
        </w:rPr>
        <w:t>un SEGNO:</w:t>
      </w:r>
    </w:p>
    <w:p w:rsidR="004F583A" w:rsidRPr="003863C9" w:rsidRDefault="003863C9" w:rsidP="003863C9">
      <w:pPr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</w:rPr>
      </w:pPr>
      <w:r w:rsidRPr="003863C9">
        <w:rPr>
          <w:rFonts w:ascii="GothamBold-Italic" w:hAnsi="GothamBold-Italic" w:cs="GothamBold-Italic"/>
          <w:b/>
          <w:bCs/>
          <w:i/>
          <w:iCs/>
          <w:color w:val="C00000"/>
          <w:sz w:val="56"/>
          <w:szCs w:val="56"/>
        </w:rPr>
        <w:t>è NATALE!</w:t>
      </w:r>
    </w:p>
    <w:p w:rsidR="003863C9" w:rsidRDefault="003863C9">
      <w:pPr>
        <w:rPr>
          <w:rFonts w:ascii="GothamBold" w:hAnsi="GothamBold" w:cs="GothamBold"/>
          <w:b/>
          <w:bCs/>
          <w:color w:val="CD0000"/>
          <w:sz w:val="30"/>
          <w:szCs w:val="30"/>
          <w:lang w:val="it-IT"/>
        </w:rPr>
      </w:pPr>
      <w:r>
        <w:rPr>
          <w:rFonts w:ascii="GothamBold" w:hAnsi="GothamBold" w:cs="GothamBold"/>
          <w:b/>
          <w:bCs/>
          <w:color w:val="CD0000"/>
          <w:sz w:val="30"/>
          <w:szCs w:val="30"/>
          <w:lang w:val="it-IT"/>
        </w:rPr>
        <w:br w:type="page"/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othamBold"/>
          <w:b/>
          <w:bCs/>
          <w:color w:val="CD0000"/>
          <w:sz w:val="30"/>
          <w:szCs w:val="30"/>
          <w:lang w:val="it-IT"/>
        </w:rPr>
      </w:pPr>
      <w:r w:rsidRPr="00A01AA5">
        <w:rPr>
          <w:rFonts w:ascii="Book Antiqua" w:hAnsi="Book Antiqua" w:cs="GothamBold"/>
          <w:b/>
          <w:bCs/>
          <w:color w:val="CD0000"/>
          <w:sz w:val="30"/>
          <w:szCs w:val="30"/>
          <w:lang w:val="it-IT"/>
        </w:rPr>
        <w:lastRenderedPageBreak/>
        <w:t>Nella NOTTE un SEGNO: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othamBold"/>
          <w:b/>
          <w:bCs/>
          <w:color w:val="CD0000"/>
          <w:sz w:val="30"/>
          <w:szCs w:val="30"/>
          <w:lang w:val="it-IT"/>
        </w:rPr>
      </w:pPr>
      <w:r w:rsidRPr="00A01AA5">
        <w:rPr>
          <w:rFonts w:ascii="Book Antiqua" w:hAnsi="Book Antiqua" w:cs="GothamBold"/>
          <w:b/>
          <w:bCs/>
          <w:color w:val="CD0000"/>
          <w:sz w:val="30"/>
          <w:szCs w:val="30"/>
          <w:lang w:val="it-IT"/>
        </w:rPr>
        <w:t>è NATALE!</w:t>
      </w: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La liturgia della notte di Natale invita a rivivere l’esperienza degli antichi protagonisti non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come una folcloristica ritualità, ma come l’appropriazione corporea di un alto significato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spirituale.</w:t>
      </w: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  <w:t>La notte nella Bibbia</w:t>
      </w: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Nella Sacra Scrittura si parla della notte fin dalla prima pagina. In 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Gen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1,1 leggiamo che «al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principio» la tenebra ricopriva l’abisso, quasi fosse un’entità sovrana, presente prima della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creazione del cielo e della terra. In realtà la tenebra è una rappresentazione del nulla, è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simbolo dell’assenza e del vuoto. La tenebra è simile al silenzio primordiale in cui risuona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la voce del Creatore; il timbro della prima parola divina riceve un rilievo incredibile proprio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perché emerge dalla quiete assoluta, dalla mancanza di qualsiasi sonorità. Allo stesso modo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la luce che sgorga dalla Parola è evento mirabile, poiché trafigge e sconfigge il buco nero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che ingoia ogni energia.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Noi siamo in grado di vedere, possiamo cioè con i nostri sensi corporei distinguere tra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il buio e la luce, possiamo anzi vivere l’esperienza delle origini, quando nel cuore della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tenebra irrompe il fulgore della vita. È questo tipo di esperienza, corporea e spirituale al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tempo stesso, che la Chiesa ci chiama a fare nella notte del Natale. Evocando la nascita del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Signore Gesù, la liturgia infatti fa cantare al credente: «Nel quieto silenzio che avvolgeva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ogni cosa, mentre la notte giungeva a metà del suo corso, il tuo Verbo onnipotente, 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Signore, è sceso dal cielo, dal trono regale» (Antifona all’ingresso, VI giorno fra l’ottava di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Natale; </w:t>
      </w:r>
      <w:proofErr w:type="spellStart"/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cfr</w:t>
      </w:r>
      <w:proofErr w:type="spellEnd"/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Sap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18,14-16).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Gli esegeti dicono che nella Bibbia la tenebra è un simbolo negativo, perché indica il regno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della morte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Sal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88,7; 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Gb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3,5; 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Mt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8,12; 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Lc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1,79; ecc.). È allora importante sottolineare che il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Creatore, creando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la luce quale prima opera, ha fatto avvenire la vita. La vita è luce per gli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uomini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Gv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1,4), è un raggio dell’infinito splendore dell’Altissimo.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Tuttavia — e questo è meno sottolineato — l’irrompere consolante della luce non ha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eliminato la tenebra. Dio ha piuttosto creato l’alternanza tra il giorno e la notte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Gen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1,5.16-18), ha predisposto che l’uomo vivesse l’esperienza della sera così da attendere, nella fede,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il chiarore del mattino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Sal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130,6). Ogni giornata della storia, che, secondo la mentalità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ebraica,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lastRenderedPageBreak/>
        <w:t>inizia nel crepuscolo e si compie nel meriggio, diventa perciò figura di tutta 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storia umana, nel suo travagliato processo dalla valle oscura verso la luce senza tramonto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Ap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21,23-25).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Nella storia umana infatti la tenebra permane. E non è solo il costante oscurarsi del cielo al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calare del sole. La tenebra di cui l’uomo percepisce dolorosamente la presenza è costituita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dal perpetuarsi della morte, nelle sue forme violente e perverse, nelle guerre devastanti e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nelle stragi del terrorismo, nei campi di sterminio, nell’orrore delle prigioni, nel disprezzo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sistematico degli ultimi, nei tradimenti e nell’odio che contaminano gli affetti familiari,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nella corruzione e nella menzogna diffuse nella società. È il buio profondo che cala sulla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terra quando l’innocente è ucciso (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Mt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27,45). È anche la notte che Giobbe invoca sulla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sua sventura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Gb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3,4-7) per manifestare quanto sia insostenibile il subire un inspiegabile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susseguirsi di violenze. Noi a volte con sgomento facciamo esperienza di questa tenebra. E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ci chiediamo se il caos non stia prevalendo sulla forza benefica del Creatore.</w:t>
      </w: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  <w:t>La luce nelle tenebre</w:t>
      </w: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A chi ha paura, a chi dubita, a chi rischia di disperare è rivolta allora la parola della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consolazione che dice: «La luce splende nelle tenebre, e le tenebre non l’hanno vinta»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Gv</w:t>
      </w:r>
      <w:proofErr w:type="spellEnd"/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1,5). La vittoria è proclamata dal testimone credente, che confessa: è venuta «nel mondo 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luce vera, quella che illumina ogni uomo»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Gv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1,9). Nella notte, nel disinteresse della città,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nel silenzio dell’umana impotenza, quando la fatica e la tristezza fanno chiudere gli occhi,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nel cuore stesso del male una luce sovrumana risveglia la speranza. Il «sole che sorge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dall’alto», profetizzato da Zaccaria (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Lc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1,78), è apparso, e noi viviamo del suo splendore: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«Il popolo che camminava nelle tenebre ha visto una grande luce; su coloro che abitavano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in terra tenebrosa una luce rifulse»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Is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9,1). È la luce della Parola che viene dal cielo 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rischiarare l’umanità.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I testi biblici, quando evocano la luminosità che si irraggia benefica sul mondo, usano spesso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questo motivo letterario come una metafora, per far intuire e apprezzare il dono del Verbo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divino comunicato ai figli dell’uomo. Per l’antico Israele, Dio dona la sua Parola nella </w:t>
      </w:r>
      <w:proofErr w:type="spellStart"/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Tôrah</w:t>
      </w:r>
      <w:proofErr w:type="spellEnd"/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quale lampada per i passi e luce sul cammino dell’uomo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Sal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119,105), perché «il comando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del Signore è limpido, illumina gli occhi»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Sal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19,9). Ricevendo la Parola, l’esistenza umana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è inondata di senso, perché nel Verbo divino vi sono tutti i tesori della sapienza (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Col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2,3),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e la sapienza è qualità divina, è «riflesso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lastRenderedPageBreak/>
        <w:t>della luce perenne»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Sap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7,26), e «più radiosa del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sole, supera ogni costellazione, paragonata alla luce risulta più luminosa; a questa, infatti,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succede la notte, ma la malvagità non prevale sulla sapienza»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Sap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7,29-30).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Le tenebre della violenza non prevarranno mai sulla mite irradiazione della Parola. Questa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non è una ideologia, né una dottrina astratta. La Parola di Dio infatti si incarna, è una realtà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portata da uomini che, operando instancabilmente nella storia, vi incidono il marchio della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promessa. I profeti, uomini della Parola, infatti, sono tutti — come Giovanni Battista —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messaggeri del Signore, inviati per «dare testimonianza alla luce»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Gv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1,7); essi sorgono nel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buio dell’ignoranza e dell’ingiustizia come «una lampada che arde e risplende», così che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per un momento — cioè nel tempo della loro testimonianza — il cuore possa rallegrarsi alla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loro luce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Gv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5,35). I profeti sono lampade perché portano al mondo la Parola. L’angelo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della notte di Natale, di cui narra il Vangelo di Luca, è un essere splendente perché reca il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messaggio di Dio, illumina perché, a nome del Signore, dice: «Non temete; ecco, vi annuncio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una grande gioia, che sarà per tutto il popolo» (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Lc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2,10). L’angelo rischiara gli animi perché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attesta l’avvenuta presenza del Verbo di Dio sulla terra, il Verbo che è la vera Luce da cui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ogni luminosità trae origine.</w:t>
      </w: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  <w:t>Il Natale rivelazione di amore e gioia</w:t>
      </w: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Non si può sostituire questo divino fulgore con artifici mondani. Ciò che rischiara la notte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del mondo non sono certo le luminarie dei negozi e delle strade, né le candeline sugli alberi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di Natale. Ciò che rallegra il cuore non sono i cenoni, né i regali costosi. La famiglia umana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è liberata dalla paura e dalla tristezza quando vive della Parola di Dio che, penetrando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soavemente nel cuore credente, lo rincuora, lo rende capace di letizia e di bontà.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L’angelo della notte di Natale, indicando la presenza fra gli uomini di Colui che dà vita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e gioia, chiama i pastori a fare un’esperienza personale di ciò che è stato annunciato. È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necessario infatti incamminarsi, così da «vedere» ciò che il Signore ha fatto conoscere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Lc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2,15). Per quanto forte e benefica, la Parola evangelica non ha efficacia se non è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accompagnato dalla grazia della fede, che suscita il desiderio dell’incontro personale con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Dio stesso. La luce esteriore della testimonianza angelica è una lampada per il cammino;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essa deve dunque lasciare il posto a una interiore illuminazione, all’irraggiamento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della verità che si propaga nel misterioso segreto del cuore, come una potenza dolce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e consolante. E ciò avviene quando gli occhi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lastRenderedPageBreak/>
        <w:t>dello spirito vedono il Salvatore, quando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dunque si cade in ginocchio per adorare.</w:t>
      </w: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Bold-Italic"/>
          <w:b/>
          <w:bCs/>
          <w:i/>
          <w:iCs/>
          <w:color w:val="CD0000"/>
          <w:sz w:val="20"/>
          <w:szCs w:val="20"/>
          <w:lang w:val="it-IT"/>
        </w:rPr>
        <w:t>Il Signore ci ama per primo</w:t>
      </w:r>
    </w:p>
    <w:p w:rsidR="00A01AA5" w:rsidRPr="00A01AA5" w:rsidRDefault="00A01AA5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Non dobbiamo lasciarci commuovere solamente dalla tenerezza del bambinello, ma da ciò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che essa rivela. Nel «figlio che ci è dato»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Is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9,5) noi infatti conosciamo il Dio che nessuno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ha mai visto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Gv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1,18). Dal segno al senso, si dispiega davanti a noi un cammino di fede,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per trovare l’amore, quell’amore che Dio ci dona e a cui il nostro cuore aspira. Un cammino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che va incontro a Colui che, prima che noi ne prendessimo coscienza, si è mosso per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abbracciarci, e prima di ogni nostro desiderio ci ha amati.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Infatti, nella notte del Natale noi cristiani possiamo «ringraziare con gioia il Padre», «che —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per mezzo di Cristo — ci ha liberati dal potere delle tenebre e ci ha trasferiti nel regno del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Figlio del suo amore» (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Col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1,12-13). Così il salmista può cantare: «È in Te la sorgente della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vita, alla tua luce vediamo la luce»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Sal</w:t>
      </w:r>
      <w:proofErr w:type="spellEnd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36,10). Siamo nella luce perché siamo stati amati,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siamo luminosi perché possiamo, a nostra volta, amare. Colui che è la Luce del mondo (</w:t>
      </w:r>
      <w:proofErr w:type="spellStart"/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Gv</w:t>
      </w:r>
      <w:proofErr w:type="spellEnd"/>
      <w:r w:rsidR="00A01AA5"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8,12) ci ha resi luce del mondo (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 xml:space="preserve">Mt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5,14); per la sua Incarnazione siamo diventati capaci di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misericordia perché rivestiti di misericordia. Chi può vivere di questa rivelazione è invaso</w:t>
      </w:r>
      <w:r w:rsidR="00A01AA5"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dalla beatitudine del Natale.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Gotham-Book"/>
          <w:color w:val="000000"/>
          <w:sz w:val="16"/>
          <w:szCs w:val="16"/>
          <w:lang w:val="it-IT"/>
        </w:rPr>
      </w:pPr>
      <w:r w:rsidRPr="00A01AA5">
        <w:rPr>
          <w:rFonts w:ascii="Book Antiqua" w:hAnsi="Book Antiqua" w:cs="Gotham-Book"/>
          <w:color w:val="000000"/>
          <w:sz w:val="16"/>
          <w:szCs w:val="16"/>
          <w:lang w:val="it-IT"/>
        </w:rPr>
        <w:t xml:space="preserve">Pietro </w:t>
      </w:r>
      <w:proofErr w:type="spellStart"/>
      <w:r w:rsidRPr="00A01AA5">
        <w:rPr>
          <w:rFonts w:ascii="Book Antiqua" w:hAnsi="Book Antiqua" w:cs="Gotham-Book"/>
          <w:color w:val="000000"/>
          <w:sz w:val="16"/>
          <w:szCs w:val="16"/>
          <w:lang w:val="it-IT"/>
        </w:rPr>
        <w:t>Bovati</w:t>
      </w:r>
      <w:proofErr w:type="spellEnd"/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Gotham-Book"/>
          <w:color w:val="000000"/>
          <w:sz w:val="16"/>
          <w:szCs w:val="16"/>
          <w:lang w:val="it-IT"/>
        </w:rPr>
      </w:pPr>
      <w:r w:rsidRPr="00A01AA5">
        <w:rPr>
          <w:rFonts w:ascii="Book Antiqua" w:hAnsi="Book Antiqua" w:cs="Gotham-Book"/>
          <w:color w:val="000000"/>
          <w:sz w:val="16"/>
          <w:szCs w:val="16"/>
          <w:lang w:val="it-IT"/>
        </w:rPr>
        <w:t>Biblista e segretario emerito della Pontificia Commissione Biblica.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Gotham-Book"/>
          <w:color w:val="000000"/>
          <w:sz w:val="16"/>
          <w:szCs w:val="16"/>
          <w:lang w:val="it-IT"/>
        </w:rPr>
      </w:pPr>
      <w:r w:rsidRPr="00A01AA5">
        <w:rPr>
          <w:rFonts w:ascii="Book Antiqua" w:hAnsi="Book Antiqua" w:cs="Gotham-Book"/>
          <w:color w:val="000000"/>
          <w:sz w:val="16"/>
          <w:szCs w:val="16"/>
          <w:lang w:val="it-IT"/>
        </w:rPr>
        <w:t>Quaderno 3972 • pag. 523 - 528 - Anno 2015 - Volume IV</w:t>
      </w:r>
    </w:p>
    <w:p w:rsidR="00A01AA5" w:rsidRDefault="00A01AA5">
      <w:pPr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br w:type="page"/>
      </w:r>
    </w:p>
    <w:p w:rsidR="003863C9" w:rsidRPr="00A01AA5" w:rsidRDefault="003863C9" w:rsidP="00F5391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lastRenderedPageBreak/>
        <w:t>PREGHIERA VIGILIARE</w:t>
      </w:r>
    </w:p>
    <w:p w:rsidR="003863C9" w:rsidRPr="00A01AA5" w:rsidRDefault="003863C9" w:rsidP="00F5391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NELLA NOTTE SANTA DEL NATALE</w:t>
      </w:r>
    </w:p>
    <w:p w:rsidR="00A01AA5" w:rsidRDefault="00A01AA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A01AA5" w:rsidRDefault="00A01AA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La Chiesa è nella penombra.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Un brano musicale, immette i presenti nel clima di orante attesa.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Il Celebrante e tutti gli altri ministri, fanno il loro ingresso in assemblea.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Guida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Radunati come Comunità cristiana, per antichissima tradizione</w:t>
      </w:r>
      <w:r w:rsidR="005C1E4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celebriamo il ricordo della venuta storica del Figlio di Dio. Così</w:t>
      </w:r>
      <w:r w:rsidR="005C1E4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facendo la buona e bella notizia continuerà e compiere la sua corsa</w:t>
      </w:r>
      <w:r w:rsidR="005C1E4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fino ai confini della terra e i nostri occhi vedranno la salvezza del</w:t>
      </w:r>
      <w:r w:rsidR="005C1E4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nostro Dio.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Contempliamo il mistero della Luce che brilla nelle tenebre, della</w:t>
      </w:r>
      <w:r w:rsidR="005C1E4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Parola fatta carne, del Pane disceso dal cielo. Nella fede ci uniamo</w:t>
      </w:r>
      <w:r w:rsidR="005C1E4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a tutti i cristiani, sparsi nel mondo, che fanno memoria di questo</w:t>
      </w:r>
      <w:r w:rsidR="005C1E4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evento fondamentale della nostra salvezza.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Il Celebrante introduce la preghiera con il segno di Croce e il saluto</w:t>
      </w:r>
      <w:r w:rsidR="005C1E45">
        <w:rPr>
          <w:rFonts w:ascii="Book Antiqua" w:hAnsi="Book Antiqua" w:cs="Gotham-Book"/>
          <w:color w:val="CD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liturgico.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Poi dice: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Signore concedici, in questa santissima notte,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di renderti grazie mediante il servizio della lode.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Donaci, o Altissimo,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di contemplare, con i nostri occhi,</w:t>
      </w:r>
    </w:p>
    <w:p w:rsidR="003863C9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la gloria del tuo volto.</w:t>
      </w:r>
    </w:p>
    <w:p w:rsidR="005C1E45" w:rsidRPr="00A01AA5" w:rsidRDefault="005C1E45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Benediciamo Dio, Padre del Signore nostro Gesù Cristo,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che ci ha benedetti con ogni benedizione spirituale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nei cieli, in Cristo.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Benediciamo il Signore, a lui onore e gloria, nei secoli.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Benedetto sia il Figlio unigenito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generato, nella pienezza del tempo,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dalla Tutta Santa, la Vergine Maria,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per la nostra salvezza.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Benediciamo il Signore, a lui onore e gloria, nei secoli.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Benedetto sia lo Spirito Santo,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che conduce la Chiesa alla pienezza della verità.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Benediciamo il Signore, a lui onore e gloria, nei secoli.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La Chiesa, pellegrinante nel tempo,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unisca al canto di lode quanti,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dalle tenebre e dall’ombra di morte,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per mezzo del Battesimo,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Dio hai chiamato al dono della fede.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Benediciamo il Signore, a lui onore e gloria, nei secoli.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863C9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ACCOGLIAMO LA LUCE</w:t>
      </w:r>
    </w:p>
    <w:p w:rsidR="005C1E45" w:rsidRPr="00A01AA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In questa notte santissima, fratelli e sorelle,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ricordiamo la venuta dell’Eterno nel tempo,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il Verbo, fattosi carne per noi,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venuto a porre la sua tenda tra le nostre case.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In comunione con tutta la Chiesa,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in questa notte di luce,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diamo inizio all’Anno giubilare,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che, con il segno della Porta Santa,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aperta da Papa Francesco nella Basilica di San Pietro,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inaugura, su tutta la terra, l’Anno di Grazia del Signore.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Accogliamo con fiducia il Cristo, Luce del mondo,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nato dalla Vergine Maria, Madre di Dio e Madre nostra,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che bussa alla porta dei nostri cuori, talvolta chiusi e impauriti.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Il Signore Gesù, ci trovi con le lampade accese,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vigilanti nella preghiera, esultanti nella lode, operosi nella carità.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Pausa di silenzio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Il celebrante accende i due ceri, posti nella prossimità del presepio o in un altro</w:t>
      </w:r>
      <w:r w:rsidR="005C1E45">
        <w:rPr>
          <w:rFonts w:ascii="Book Antiqua" w:hAnsi="Book Antiqua" w:cs="Gotham-Book"/>
          <w:color w:val="CD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luogo, che richiamano la duplice natura divina e umana di Cristo e proclama: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Ti rendiamo grazie, Padre, per Gesù Cristo, tuo Figlio e nostro Signore: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in lui ci hai illuminati, rivelandoci la luce che non tramonta.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Mentre un profondo silenzio avvolgeva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ogni cosa, la tua Parola onnipotente venne dal cielo,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dal tuo trono regale, per abitare tra gli uomini.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Accende il primo cero e dice: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Cristo luce del mondo, generato prima dei secoli,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Accende il secondo cero, e dice: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nato dal grembo verginale di Maria, in Betlemme di Giuda,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illumini la nostra vita disperdendo le nostre tenebre. Amen.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Tutti cantano: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O Luce radiosa, eterno splendore del Padre,</w:t>
      </w:r>
    </w:p>
    <w:p w:rsidR="003863C9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Cristo Signore immortale.</w:t>
      </w:r>
    </w:p>
    <w:p w:rsidR="005C1E45" w:rsidRPr="00A01AA5" w:rsidRDefault="005C1E45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.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Carissimi, in questa liturgia </w:t>
      </w:r>
      <w:proofErr w:type="spellStart"/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vigiliare</w:t>
      </w:r>
      <w:proofErr w:type="spellEnd"/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con animo desto accogliamo l’annuncio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della venuta del nostro Redentore.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Attraverso la Parola, che ha dato origine ad ogni cosa,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ripercorreremo il cammino che Dio ha compiuto per noi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così da poterlo incontrare e riconoscere.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lastRenderedPageBreak/>
        <w:t>Viene cantata l’antifona: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Veni, adoriamo il Re Signore, che sta per venire.</w:t>
      </w:r>
    </w:p>
    <w:p w:rsidR="00954529" w:rsidRPr="00A01AA5" w:rsidRDefault="0095452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opp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MARANATHÀ, MARANATHÀ, MARANATHÀ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VENI DOMINE JESU (2v). 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(Massimillo)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della Genesi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(1,1-5)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In principio Dio creò il cielo e la terra.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La terra era informe e deserta e le tenebre ricoprivano l’abisso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 lo spirito di Dio aleggiava sulle acque.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Dio disse: “Sia la luce!”. E la luce fu.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Dio vide che la luce era cosa buona e Dio separò la luce dalle tenebre.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Dio chiamò la luce giorno, mentre chiamò le tenebre notte.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 fu sera e fu mattina primo giorno.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Parola di Dio.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Breve pausa di silenzio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 xml:space="preserve">PREGHIAMO </w:t>
      </w: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(in piedi)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Dio onnipotente ed eterno,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ammirabile in tutte le opere del tuo amore,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illumina i figli da te redenti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perché comprendano che,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se fu grande all’inizio la creazione del mondo,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ben più grande, nella pienezza dei tempi,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fu il dono della venuta del tuo unigenito Figlio,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Gesù Cristo, nostro Signore.</w:t>
      </w:r>
    </w:p>
    <w:p w:rsidR="003863C9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Venite, adoriamo il Re Signore, che sta per venire.</w:t>
      </w:r>
    </w:p>
    <w:p w:rsidR="00954529" w:rsidRPr="00A01AA5" w:rsidRDefault="0095452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lastRenderedPageBreak/>
        <w:t>opp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MARANATHÀ, MARANATHÀ, MARANATHÀ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VENI DOMINE JESU (2v). 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(Massimillo)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Lett.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 profeta Isaia </w:t>
      </w:r>
      <w:r w:rsidRPr="00A01AA5">
        <w:rPr>
          <w:rFonts w:ascii="Book Antiqua" w:hAnsi="Book Antiqua" w:cs="Gotham-Book"/>
          <w:color w:val="000000"/>
          <w:sz w:val="20"/>
          <w:szCs w:val="20"/>
          <w:lang w:val="it-IT"/>
        </w:rPr>
        <w:t>(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45, 8.18)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Stillate, cieli, dall’alto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 le nubi facciano piovere la giustizia;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si apra la terra e produca la salvezza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 germogli insieme la giustizia.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Io, il Signore, ho creato tutto questo».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Così dice il Signore, che ha creato i cieli,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egli, il Dio che ha plasmato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 fatto la terra e l’ha resa stabile,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non l’ha creata vuota,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ma l’ha plasmata perché fosse abitata.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Parola di Dio.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Breve pausa di silenzio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 xml:space="preserve">PREGHIAMO </w:t>
      </w: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(in piedi)</w:t>
      </w: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O Dio, nostro Padre,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nel corso dei secoli e delle generazioni,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che hanno preparato la venuta del Cristo tuo Figlio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non hai lasciato mancare continui segni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della tua sapienza e misericordia,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fa splendere su di noi la piena luce della verità,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perché cooperiamo generosamente alle giuste attese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di progresso e di pace.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Per Cristo nostro Signore.</w:t>
      </w:r>
    </w:p>
    <w:p w:rsidR="003863C9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Tutti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Venite, adoriamo il Re Signore, che sta per venire.</w:t>
      </w:r>
    </w:p>
    <w:p w:rsidR="00954529" w:rsidRPr="00A01AA5" w:rsidRDefault="0095452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bookmarkStart w:id="0" w:name="_GoBack"/>
      <w:bookmarkEnd w:id="0"/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opp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>MARANATHÀ, MARANATHÀ, MARANATHÀ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</w:pP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VENI DOMINE JESU (2v). </w:t>
      </w:r>
      <w:r w:rsidRPr="00A01AA5">
        <w:rPr>
          <w:rFonts w:ascii="Book Antiqua" w:hAnsi="Book Antiqua" w:cs="Gotham-BookItalic"/>
          <w:i/>
          <w:iCs/>
          <w:color w:val="000000"/>
          <w:sz w:val="20"/>
          <w:szCs w:val="20"/>
          <w:lang w:val="it-IT"/>
        </w:rPr>
        <w:t>(Massimillo)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lastRenderedPageBreak/>
        <w:t xml:space="preserve">Lett.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Bold"/>
          <w:b/>
          <w:bCs/>
          <w:color w:val="000000"/>
          <w:sz w:val="24"/>
          <w:szCs w:val="24"/>
          <w:lang w:val="it-IT"/>
        </w:rPr>
        <w:t xml:space="preserve">Dal Libro della Sapienza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(18,14-15)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Mentre un profondo silenzio avvolgeva tutte le cose,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 la notte era a metà del suo corso,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la tua parola onnipotente dal cielo,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dal tuo trono regale, guerriero implacabile,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si lanciò in mezzo a quella terra di sterminio,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portando, come spada affilata, il tuo ordine inesorabile.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Parola di Dio.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Breve pausa di silenzio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863C9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 xml:space="preserve">PREGHIAMO </w:t>
      </w: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(in piedi)</w:t>
      </w:r>
    </w:p>
    <w:p w:rsidR="005C1E45" w:rsidRPr="00A01AA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.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Dio grande e misericordioso,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fa che il nostro impegno nel mondo,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non ci ostacoli nel cammino verso il tuo Figlio,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ma la sapienza che viene dal cielo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ci guidi alla comunione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con il Cristo, nostro Salvatore.</w:t>
      </w:r>
    </w:p>
    <w:p w:rsidR="003863C9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Lui che vive e regna nei secoli.</w:t>
      </w:r>
    </w:p>
    <w:p w:rsidR="005C1E45" w:rsidRPr="00A01AA5" w:rsidRDefault="005C1E45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proofErr w:type="spellStart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Cel</w:t>
      </w:r>
      <w:proofErr w:type="spellEnd"/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 xml:space="preserve">. </w:t>
      </w:r>
      <w:r w:rsidR="005C1E4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ab/>
      </w: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Fratelli e sorelle carissimi,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il Natale del Signore Gesù Cristo è davanti a noi.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Ciò che è accaduto più di duemila anni fa,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ora lo riviviamo nel mistero: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Cristo, ieri, oggi e sempre è l’Emmanuele, il Dio-con-noi.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Questa assemblea liturgica, inondata dalla Luce del Verbo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che oggi si è fatto carne, apra i nostri occhi a poterlo riconoscere.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Ascoltiamo il gioioso annuncio della nascita del Salvatore,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lastRenderedPageBreak/>
        <w:t>che la Chiesa proclama a tutti gli uomini “amati dal Signore”.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Italic"/>
          <w:i/>
          <w:iCs/>
          <w:color w:val="CD0000"/>
          <w:sz w:val="20"/>
          <w:szCs w:val="20"/>
          <w:lang w:val="it-IT"/>
        </w:rPr>
        <w:t>Un lettore o il celebrante proclama: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Trascorsi molti secoli dalla creazione del mondo,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quando in principio Dio creò il cielo e la terra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 plasmò l’uomo a sua immagine;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e molti secoli da quando, dopo il diluvio,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l’Altissimo aveva fatto risplendere tra le nubi l’arcobaleno,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segno dell’alleanza e di pace;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ventuno secoli dopo che Abramo,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nostro Padre nella fede,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migrò dalla terra di Ur dei Caldei;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tredici secoli dopo l’uscita del popolo d’Israele dall’Egitto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sotto la guida di Mosè;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circa mille anni dopo l’unzione regale di Davide;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nella sessantacinquesima settimana secondo la profezia di Daniele,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all’epoca della </w:t>
      </w:r>
      <w:proofErr w:type="spellStart"/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centonovantaquattresima</w:t>
      </w:r>
      <w:proofErr w:type="spellEnd"/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Olimpiade;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nell’anno </w:t>
      </w:r>
      <w:proofErr w:type="spellStart"/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settecentocinquantadue</w:t>
      </w:r>
      <w:proofErr w:type="spellEnd"/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 xml:space="preserve"> dalla fondazione di Roma;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nel quarantunesimo anno dell’impero di Cesare Ottaviano Augusto,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mentre su tutta la terra regnava la pace,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Gesù Cristo, Dio eterno e Figlio dell’eterno Padre,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volendo santificare il mondo con la sua prima venuta,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concepito per opera dello Spirito Santo, trascorsi nove mesi,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nasce in Betlemme di Giuda dalla Vergine Maria, fatto uomo:</w:t>
      </w:r>
    </w:p>
    <w:p w:rsidR="003863C9" w:rsidRPr="00A01AA5" w:rsidRDefault="003863C9" w:rsidP="005C1E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Gotham-Book"/>
          <w:color w:val="000000"/>
          <w:sz w:val="24"/>
          <w:szCs w:val="24"/>
          <w:lang w:val="it-IT"/>
        </w:rPr>
      </w:pPr>
      <w:r w:rsidRPr="00A01AA5">
        <w:rPr>
          <w:rFonts w:ascii="Book Antiqua" w:hAnsi="Book Antiqua" w:cs="Gotham-Book"/>
          <w:color w:val="000000"/>
          <w:sz w:val="24"/>
          <w:szCs w:val="24"/>
          <w:lang w:val="it-IT"/>
        </w:rPr>
        <w:t>Natale di nostro Signore Gesù Cristo secondo la carne.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</w:p>
    <w:p w:rsidR="003863C9" w:rsidRPr="00A01AA5" w:rsidRDefault="003863C9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</w:pPr>
      <w:r w:rsidRPr="00A01AA5">
        <w:rPr>
          <w:rFonts w:ascii="Book Antiqua" w:hAnsi="Book Antiqua" w:cs="GothamBold"/>
          <w:b/>
          <w:bCs/>
          <w:color w:val="CD0000"/>
          <w:sz w:val="24"/>
          <w:szCs w:val="24"/>
          <w:lang w:val="it-IT"/>
        </w:rPr>
        <w:t>CANTO DEL GLORIA</w:t>
      </w:r>
    </w:p>
    <w:p w:rsidR="005C1E45" w:rsidRDefault="005C1E45" w:rsidP="00A01AA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</w:p>
    <w:p w:rsidR="003863C9" w:rsidRPr="005C1E45" w:rsidRDefault="003863C9" w:rsidP="005C1E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otham-Book"/>
          <w:color w:val="CD0000"/>
          <w:sz w:val="20"/>
          <w:szCs w:val="20"/>
          <w:lang w:val="it-IT"/>
        </w:rPr>
      </w:pP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Durante il canto del Gloria si potrebbe collocare nel presepe o svelare la statua</w:t>
      </w:r>
      <w:r w:rsidR="005C1E45">
        <w:rPr>
          <w:rFonts w:ascii="Book Antiqua" w:hAnsi="Book Antiqua" w:cs="Gotham-Book"/>
          <w:color w:val="CD0000"/>
          <w:sz w:val="20"/>
          <w:szCs w:val="20"/>
          <w:lang w:val="it-IT"/>
        </w:rPr>
        <w:t xml:space="preserve"> </w:t>
      </w:r>
      <w:r w:rsidRPr="00A01AA5">
        <w:rPr>
          <w:rFonts w:ascii="Book Antiqua" w:hAnsi="Book Antiqua" w:cs="Gotham-Book"/>
          <w:color w:val="CD0000"/>
          <w:sz w:val="20"/>
          <w:szCs w:val="20"/>
          <w:lang w:val="it-IT"/>
        </w:rPr>
        <w:t>del Bambino. Il ministro che compie il gesto può incensare la statua in segno di</w:t>
      </w:r>
      <w:r w:rsidR="005C1E45">
        <w:rPr>
          <w:rFonts w:ascii="Book Antiqua" w:hAnsi="Book Antiqua" w:cs="Gotham-Book"/>
          <w:color w:val="CD0000"/>
          <w:sz w:val="20"/>
          <w:szCs w:val="20"/>
          <w:lang w:val="it-IT"/>
        </w:rPr>
        <w:t xml:space="preserve"> </w:t>
      </w:r>
      <w:r w:rsidRPr="005C1E45">
        <w:rPr>
          <w:rFonts w:ascii="Book Antiqua" w:hAnsi="Book Antiqua" w:cs="Gotham-Book"/>
          <w:color w:val="CD0000"/>
          <w:sz w:val="20"/>
          <w:szCs w:val="20"/>
          <w:lang w:val="it-IT"/>
        </w:rPr>
        <w:t>particolare venerazione.</w:t>
      </w:r>
    </w:p>
    <w:p w:rsidR="003863C9" w:rsidRPr="005C1E45" w:rsidRDefault="003863C9" w:rsidP="00A01AA5">
      <w:pPr>
        <w:spacing w:after="0" w:line="240" w:lineRule="auto"/>
        <w:jc w:val="both"/>
        <w:rPr>
          <w:rFonts w:ascii="Book Antiqua" w:hAnsi="Book Antiqua"/>
          <w:lang w:val="it-IT"/>
        </w:rPr>
      </w:pPr>
    </w:p>
    <w:sectPr w:rsidR="003863C9" w:rsidRPr="005C1E45" w:rsidSect="003863C9">
      <w:pgSz w:w="8419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Display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Bol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C9"/>
    <w:rsid w:val="003863C9"/>
    <w:rsid w:val="004F583A"/>
    <w:rsid w:val="005C1E45"/>
    <w:rsid w:val="00954529"/>
    <w:rsid w:val="00A01AA5"/>
    <w:rsid w:val="00F5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C9F"/>
  <w15:chartTrackingRefBased/>
  <w15:docId w15:val="{9E925403-A00B-4FE8-AAE6-9EF3141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2024-11-29T21:02:00Z</dcterms:created>
  <dcterms:modified xsi:type="dcterms:W3CDTF">2024-11-29T21:26:00Z</dcterms:modified>
</cp:coreProperties>
</file>